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66DF" w14:textId="77777777" w:rsidR="00AB2130" w:rsidRDefault="00AB2130"/>
    <w:p w14:paraId="14AF685C" w14:textId="77777777" w:rsidR="00AB2130" w:rsidRDefault="00AB2130"/>
    <w:p w14:paraId="626DF9B0" w14:textId="77777777" w:rsidR="00EF161F" w:rsidRPr="00B17445" w:rsidRDefault="00EF161F" w:rsidP="00EF161F">
      <w:pPr>
        <w:jc w:val="center"/>
        <w:rPr>
          <w:rFonts w:ascii="Times New Roman" w:hAnsi="Times New Roman" w:cs="Times New Roman"/>
          <w:b/>
          <w:bCs/>
          <w:color w:val="8064A2" w:themeColor="accent4"/>
          <w:sz w:val="28"/>
          <w:szCs w:val="28"/>
        </w:rPr>
      </w:pPr>
      <w:r w:rsidRPr="00B17445">
        <w:rPr>
          <w:rFonts w:ascii="Times New Roman" w:hAnsi="Times New Roman" w:cs="Times New Roman"/>
          <w:b/>
          <w:bCs/>
          <w:color w:val="8064A2" w:themeColor="accent4"/>
          <w:sz w:val="28"/>
          <w:szCs w:val="28"/>
        </w:rPr>
        <w:t>Criteria II –Teaching – Learning and Evaluation</w:t>
      </w:r>
    </w:p>
    <w:p w14:paraId="56A6F43D" w14:textId="0D7BD01D" w:rsidR="00B06F3A" w:rsidRDefault="00AC40DC" w:rsidP="00AC40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 w:bidi="ta-I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 w:bidi="ta-IN"/>
        </w:rPr>
        <w:t>2.4 Teacher Profile and Quality</w:t>
      </w:r>
    </w:p>
    <w:p w14:paraId="61EBAAFF" w14:textId="77777777" w:rsidR="00EC0A79" w:rsidRDefault="00EC0A79" w:rsidP="00AC40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605"/>
        <w:gridCol w:w="7290"/>
      </w:tblGrid>
      <w:tr w:rsidR="00EF161F" w:rsidRPr="001B4123" w14:paraId="6F1AD96E" w14:textId="77777777" w:rsidTr="007377C6">
        <w:tc>
          <w:tcPr>
            <w:tcW w:w="2605" w:type="dxa"/>
            <w:shd w:val="clear" w:color="auto" w:fill="FFFF00"/>
            <w:vAlign w:val="center"/>
          </w:tcPr>
          <w:p w14:paraId="0AD45C8E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Metric</w:t>
            </w:r>
          </w:p>
        </w:tc>
        <w:tc>
          <w:tcPr>
            <w:tcW w:w="7290" w:type="dxa"/>
            <w:shd w:val="clear" w:color="auto" w:fill="FFFF00"/>
            <w:vAlign w:val="center"/>
          </w:tcPr>
          <w:p w14:paraId="0FEF6C4F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Particulars</w:t>
            </w:r>
          </w:p>
        </w:tc>
      </w:tr>
      <w:tr w:rsidR="00EF161F" w:rsidRPr="001B4123" w14:paraId="2F3CA689" w14:textId="77777777" w:rsidTr="006723A3">
        <w:trPr>
          <w:trHeight w:val="575"/>
        </w:trPr>
        <w:tc>
          <w:tcPr>
            <w:tcW w:w="2605" w:type="dxa"/>
            <w:vAlign w:val="center"/>
          </w:tcPr>
          <w:p w14:paraId="74143CC8" w14:textId="5CEA94DF" w:rsidR="00EF161F" w:rsidRPr="001B4123" w:rsidRDefault="00EF161F" w:rsidP="00672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12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06F3A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7290" w:type="dxa"/>
            <w:vAlign w:val="center"/>
          </w:tcPr>
          <w:p w14:paraId="476CAD2E" w14:textId="7EBB6B6B" w:rsidR="00EF161F" w:rsidRPr="00E0042F" w:rsidRDefault="00B06F3A" w:rsidP="006723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6F3A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Average Staff Percentage (Data for the latest completed academic year)</w:t>
            </w:r>
          </w:p>
        </w:tc>
      </w:tr>
    </w:tbl>
    <w:p w14:paraId="44CDB408" w14:textId="77777777" w:rsidR="00EF161F" w:rsidRPr="001B4123" w:rsidRDefault="00EF161F" w:rsidP="00EF161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2967"/>
        <w:gridCol w:w="6987"/>
      </w:tblGrid>
      <w:tr w:rsidR="00EF161F" w:rsidRPr="001B4123" w14:paraId="6C6D68FD" w14:textId="77777777" w:rsidTr="00EC0A79">
        <w:trPr>
          <w:trHeight w:val="1385"/>
        </w:trPr>
        <w:tc>
          <w:tcPr>
            <w:tcW w:w="2967" w:type="dxa"/>
          </w:tcPr>
          <w:p w14:paraId="22805DB7" w14:textId="77777777" w:rsidR="00EF161F" w:rsidRPr="00E0042F" w:rsidRDefault="00EF161F" w:rsidP="006723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HEI Input</w:t>
            </w:r>
          </w:p>
        </w:tc>
        <w:tc>
          <w:tcPr>
            <w:tcW w:w="6987" w:type="dxa"/>
          </w:tcPr>
          <w:p w14:paraId="38E08D1D" w14:textId="77777777" w:rsidR="00EF161F" w:rsidRDefault="002B03A5" w:rsidP="006723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ta-IN"/>
              </w:rPr>
            </w:pPr>
            <w:r w:rsidRPr="002B03A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ta-IN"/>
              </w:rPr>
              <w:t>2.4.3.1 Total experience of full-time teachers</w:t>
            </w:r>
          </w:p>
          <w:p w14:paraId="212573F0" w14:textId="77777777" w:rsidR="002B03A5" w:rsidRDefault="002B03A5" w:rsidP="006723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ta-IN"/>
              </w:rPr>
            </w:pPr>
          </w:p>
          <w:p w14:paraId="41476EAB" w14:textId="00476AC8" w:rsidR="002B03A5" w:rsidRPr="002B03A5" w:rsidRDefault="002B71B2" w:rsidP="006723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ta-IN"/>
              </w:rPr>
              <w:t xml:space="preserve">                        </w:t>
            </w:r>
            <w:r w:rsidR="002B03A5">
              <w:rPr>
                <w:rFonts w:ascii="Times New Roman" w:hAnsi="Times New Roman" w:cs="Times New Roman"/>
                <w:sz w:val="24"/>
                <w:szCs w:val="24"/>
                <w:lang w:bidi="ta-IN"/>
              </w:rPr>
              <w:t xml:space="preserve">Response: </w:t>
            </w:r>
            <w:r w:rsidR="002B03A5" w:rsidRPr="002B03A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ta-IN"/>
              </w:rPr>
              <w:t>282.42</w:t>
            </w:r>
          </w:p>
        </w:tc>
      </w:tr>
      <w:tr w:rsidR="00EF161F" w:rsidRPr="001B4123" w14:paraId="29B5CA65" w14:textId="77777777" w:rsidTr="00EC0A79">
        <w:trPr>
          <w:trHeight w:val="1473"/>
        </w:trPr>
        <w:tc>
          <w:tcPr>
            <w:tcW w:w="2967" w:type="dxa"/>
          </w:tcPr>
          <w:p w14:paraId="3C61AE11" w14:textId="77777777" w:rsidR="00EF161F" w:rsidRPr="00E0042F" w:rsidRDefault="00EF161F" w:rsidP="006723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DVV suggested Input</w:t>
            </w:r>
          </w:p>
        </w:tc>
        <w:tc>
          <w:tcPr>
            <w:tcW w:w="6987" w:type="dxa"/>
          </w:tcPr>
          <w:p w14:paraId="7FE9FD79" w14:textId="77777777" w:rsidR="002B03A5" w:rsidRDefault="002B03A5" w:rsidP="002B03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ta-IN"/>
              </w:rPr>
            </w:pPr>
            <w:r w:rsidRPr="002B03A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ta-IN"/>
              </w:rPr>
              <w:t>2.4.3.1 Total experience of full-time teachers</w:t>
            </w:r>
          </w:p>
          <w:p w14:paraId="414B6A0C" w14:textId="77777777" w:rsidR="002B71B2" w:rsidRDefault="002B71B2" w:rsidP="002B03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ta-IN"/>
              </w:rPr>
            </w:pPr>
          </w:p>
          <w:p w14:paraId="23A29CC7" w14:textId="77777777" w:rsidR="002B71B2" w:rsidRDefault="002B71B2" w:rsidP="002B03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ta-IN"/>
              </w:rPr>
            </w:pPr>
          </w:p>
          <w:p w14:paraId="07999355" w14:textId="672A24A8" w:rsidR="00EF161F" w:rsidRPr="001B4123" w:rsidRDefault="002B71B2" w:rsidP="002B0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ta-IN"/>
              </w:rPr>
              <w:t xml:space="preserve">                                     </w:t>
            </w:r>
            <w:r w:rsidR="002B03A5" w:rsidRPr="002B03A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ta-IN"/>
              </w:rPr>
              <w:t>282</w:t>
            </w:r>
          </w:p>
        </w:tc>
      </w:tr>
      <w:tr w:rsidR="009700A6" w:rsidRPr="001B4123" w14:paraId="0D591BF6" w14:textId="77777777" w:rsidTr="00EC0A79">
        <w:trPr>
          <w:trHeight w:val="1267"/>
        </w:trPr>
        <w:tc>
          <w:tcPr>
            <w:tcW w:w="2967" w:type="dxa"/>
          </w:tcPr>
          <w:p w14:paraId="5404243C" w14:textId="53FEC9D6" w:rsidR="009700A6" w:rsidRPr="002B71B2" w:rsidRDefault="009700A6" w:rsidP="009700A6">
            <w:pPr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</w:pPr>
            <w:r w:rsidRPr="002B71B2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>Change Input (optional)</w:t>
            </w:r>
          </w:p>
          <w:p w14:paraId="1DE92264" w14:textId="77777777" w:rsidR="009700A6" w:rsidRPr="00E0042F" w:rsidRDefault="009700A6" w:rsidP="006723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87" w:type="dxa"/>
          </w:tcPr>
          <w:p w14:paraId="5B2B5227" w14:textId="77777777" w:rsidR="00B07292" w:rsidRDefault="00B07292" w:rsidP="00B072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ta-IN"/>
              </w:rPr>
            </w:pPr>
            <w:r w:rsidRPr="002B03A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ta-IN"/>
              </w:rPr>
              <w:t>2.4.3.1 Total experience of full-time teachers</w:t>
            </w:r>
          </w:p>
          <w:p w14:paraId="27FB994E" w14:textId="77777777" w:rsidR="00B07292" w:rsidRDefault="00B07292" w:rsidP="00B072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ta-IN"/>
              </w:rPr>
            </w:pPr>
          </w:p>
          <w:p w14:paraId="13D92B26" w14:textId="3D7D9EC4" w:rsidR="009700A6" w:rsidRPr="001B4123" w:rsidRDefault="00E40C36" w:rsidP="00672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ta-IN"/>
              </w:rPr>
              <w:t xml:space="preserve">                                     </w:t>
            </w:r>
            <w:r w:rsidR="002055B3" w:rsidRPr="00EC0A7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lang w:bidi="ta-IN"/>
              </w:rPr>
              <w:t>282</w:t>
            </w:r>
          </w:p>
        </w:tc>
      </w:tr>
    </w:tbl>
    <w:p w14:paraId="3E22461B" w14:textId="10AEE578" w:rsidR="00EF161F" w:rsidRDefault="00EF161F" w:rsidP="00EF161F">
      <w:pPr>
        <w:rPr>
          <w:rFonts w:ascii="Times New Roman" w:hAnsi="Times New Roman" w:cs="Times New Roman"/>
          <w:sz w:val="28"/>
          <w:szCs w:val="28"/>
        </w:rPr>
      </w:pPr>
    </w:p>
    <w:p w14:paraId="3695093C" w14:textId="77777777" w:rsidR="007E62BD" w:rsidRPr="001B4123" w:rsidRDefault="007E62BD" w:rsidP="00EF161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4675"/>
        <w:gridCol w:w="5310"/>
      </w:tblGrid>
      <w:tr w:rsidR="00EF161F" w:rsidRPr="001B4123" w14:paraId="7D9D3227" w14:textId="77777777" w:rsidTr="007377C6">
        <w:tc>
          <w:tcPr>
            <w:tcW w:w="4675" w:type="dxa"/>
            <w:shd w:val="clear" w:color="auto" w:fill="FFFF00"/>
          </w:tcPr>
          <w:p w14:paraId="43E8433D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DVV Clarification</w:t>
            </w:r>
          </w:p>
        </w:tc>
        <w:tc>
          <w:tcPr>
            <w:tcW w:w="5310" w:type="dxa"/>
            <w:shd w:val="clear" w:color="auto" w:fill="FFFF00"/>
          </w:tcPr>
          <w:p w14:paraId="4068554D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HEI Responses</w:t>
            </w:r>
          </w:p>
        </w:tc>
      </w:tr>
      <w:tr w:rsidR="00EF161F" w:rsidRPr="001B4123" w14:paraId="723E1B85" w14:textId="77777777" w:rsidTr="008808CC">
        <w:trPr>
          <w:trHeight w:val="2645"/>
        </w:trPr>
        <w:tc>
          <w:tcPr>
            <w:tcW w:w="4675" w:type="dxa"/>
          </w:tcPr>
          <w:p w14:paraId="36D0257D" w14:textId="319478BD" w:rsidR="00EF161F" w:rsidRPr="001B4123" w:rsidRDefault="008808CC" w:rsidP="00880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8CC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HEI needs to provide the</w:t>
            </w:r>
            <w:r w:rsidR="00D57FA3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8808CC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List of full-time faculty</w:t>
            </w:r>
            <w:r w:rsidR="00D57FA3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8808CC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along with particulars of</w:t>
            </w:r>
            <w:r w:rsidR="00D57FA3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8808CC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the date of Appointment in</w:t>
            </w:r>
            <w:r w:rsidR="00D57FA3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8808CC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the HEI and years of</w:t>
            </w:r>
            <w:r w:rsidR="00D57FA3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8808CC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experience (with sum total</w:t>
            </w:r>
            <w:r w:rsidR="00D57FA3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8808CC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of experience) only in the</w:t>
            </w:r>
            <w:r w:rsidR="00D57FA3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8808CC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same institution, on the</w:t>
            </w:r>
            <w:r w:rsidR="00D57FA3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8808CC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letter</w:t>
            </w:r>
            <w:r w:rsidR="007A108D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8808CC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head of the university</w:t>
            </w:r>
            <w:r w:rsidR="00D57FA3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8808CC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and verified by the</w:t>
            </w:r>
            <w:r w:rsidR="00D57FA3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8808CC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Principal.</w:t>
            </w:r>
          </w:p>
        </w:tc>
        <w:tc>
          <w:tcPr>
            <w:tcW w:w="5310" w:type="dxa"/>
          </w:tcPr>
          <w:p w14:paraId="6A3AF10B" w14:textId="4D6C6F40" w:rsidR="00EF161F" w:rsidRPr="007377C6" w:rsidRDefault="00D57FA3" w:rsidP="006723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The </w:t>
            </w:r>
            <w:r w:rsidRPr="008808CC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List of full-time </w:t>
            </w:r>
            <w:r w:rsidR="00FE597D" w:rsidRPr="008808CC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faculties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8808CC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along with particulars of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8808CC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the date of Appointment in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8808CC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the HEI and years of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8808CC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experience (with sum total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8808CC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of experience) only in the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8808CC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same institution, on the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8808CC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letterhead of the university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8808CC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and verified by the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8808CC"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Principal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is enclosed.</w:t>
            </w:r>
          </w:p>
        </w:tc>
      </w:tr>
    </w:tbl>
    <w:p w14:paraId="53B2A611" w14:textId="77777777" w:rsidR="00EF161F" w:rsidRDefault="00EF161F" w:rsidP="00EF161F">
      <w:pPr>
        <w:jc w:val="center"/>
      </w:pPr>
    </w:p>
    <w:p w14:paraId="4B9D939A" w14:textId="77777777" w:rsidR="007377C6" w:rsidRDefault="007377C6" w:rsidP="00EF16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7770ABC" w14:textId="77777777" w:rsidR="00791239" w:rsidRDefault="00791239" w:rsidP="008564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33209D8" w14:textId="77777777" w:rsidR="00791239" w:rsidRDefault="00791239" w:rsidP="0085643C">
      <w:pPr>
        <w:rPr>
          <w:rFonts w:cs="Times New Roman"/>
        </w:rPr>
      </w:pPr>
    </w:p>
    <w:p w14:paraId="3D9590E9" w14:textId="77777777" w:rsidR="00791239" w:rsidRDefault="00791239" w:rsidP="0085643C">
      <w:pPr>
        <w:rPr>
          <w:rFonts w:cs="Times New Roman"/>
        </w:rPr>
      </w:pPr>
    </w:p>
    <w:p w14:paraId="0799B19F" w14:textId="11B0901E" w:rsidR="00EF161F" w:rsidRDefault="00EF161F" w:rsidP="0085643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4E73">
        <w:rPr>
          <w:rFonts w:ascii="Times New Roman" w:hAnsi="Times New Roman" w:cs="Times New Roman"/>
          <w:b/>
          <w:bCs/>
          <w:sz w:val="28"/>
          <w:szCs w:val="28"/>
        </w:rPr>
        <w:t>List of Documents uploaded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5"/>
        <w:gridCol w:w="5053"/>
        <w:gridCol w:w="2998"/>
      </w:tblGrid>
      <w:tr w:rsidR="00EF161F" w14:paraId="3AA2F628" w14:textId="77777777" w:rsidTr="00AD548D">
        <w:trPr>
          <w:trHeight w:val="480"/>
        </w:trPr>
        <w:tc>
          <w:tcPr>
            <w:tcW w:w="965" w:type="dxa"/>
            <w:shd w:val="clear" w:color="auto" w:fill="FFFF00"/>
            <w:vAlign w:val="center"/>
          </w:tcPr>
          <w:p w14:paraId="2E3FD344" w14:textId="77777777" w:rsidR="00EF161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S. No</w:t>
            </w:r>
          </w:p>
        </w:tc>
        <w:tc>
          <w:tcPr>
            <w:tcW w:w="5053" w:type="dxa"/>
            <w:shd w:val="clear" w:color="auto" w:fill="FFFF00"/>
            <w:vAlign w:val="center"/>
          </w:tcPr>
          <w:p w14:paraId="61989B83" w14:textId="77777777" w:rsidR="00EF161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Particulars</w:t>
            </w:r>
          </w:p>
        </w:tc>
        <w:tc>
          <w:tcPr>
            <w:tcW w:w="2998" w:type="dxa"/>
            <w:shd w:val="clear" w:color="auto" w:fill="FFFF00"/>
            <w:vAlign w:val="center"/>
          </w:tcPr>
          <w:p w14:paraId="3692D931" w14:textId="77777777" w:rsidR="00EF161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Link</w:t>
            </w:r>
          </w:p>
        </w:tc>
      </w:tr>
      <w:tr w:rsidR="00EF161F" w14:paraId="6B5FA168" w14:textId="77777777" w:rsidTr="00AD548D">
        <w:trPr>
          <w:trHeight w:val="851"/>
        </w:trPr>
        <w:tc>
          <w:tcPr>
            <w:tcW w:w="965" w:type="dxa"/>
            <w:vAlign w:val="center"/>
          </w:tcPr>
          <w:p w14:paraId="18CA2FB4" w14:textId="77777777" w:rsidR="00EF161F" w:rsidRPr="003504EF" w:rsidRDefault="00EF161F" w:rsidP="00672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4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3" w:type="dxa"/>
            <w:vAlign w:val="center"/>
          </w:tcPr>
          <w:p w14:paraId="1F94D7B2" w14:textId="77777777" w:rsidR="00EF161F" w:rsidRPr="003504EF" w:rsidRDefault="00EF161F" w:rsidP="00672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438">
              <w:rPr>
                <w:rFonts w:ascii="Times New Roman" w:hAnsi="Times New Roman" w:cs="Times New Roman"/>
                <w:sz w:val="28"/>
                <w:szCs w:val="28"/>
              </w:rPr>
              <w:t>Certificate of the Head of the Institution</w:t>
            </w:r>
          </w:p>
        </w:tc>
        <w:tc>
          <w:tcPr>
            <w:tcW w:w="2998" w:type="dxa"/>
            <w:vAlign w:val="center"/>
          </w:tcPr>
          <w:p w14:paraId="2C239032" w14:textId="6D6E25A2" w:rsidR="00EF161F" w:rsidRPr="0009651C" w:rsidRDefault="00F3299D" w:rsidP="006723A3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7" w:history="1">
              <w:r w:rsidR="009A1D55" w:rsidRPr="00F3299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File</w:t>
              </w:r>
            </w:hyperlink>
          </w:p>
        </w:tc>
      </w:tr>
      <w:tr w:rsidR="00EF161F" w14:paraId="73E7A9D2" w14:textId="77777777" w:rsidTr="00AD548D">
        <w:trPr>
          <w:trHeight w:val="851"/>
        </w:trPr>
        <w:tc>
          <w:tcPr>
            <w:tcW w:w="965" w:type="dxa"/>
            <w:vAlign w:val="center"/>
          </w:tcPr>
          <w:p w14:paraId="4EC00B6A" w14:textId="77777777" w:rsidR="00EF161F" w:rsidRPr="003504EF" w:rsidRDefault="00EF161F" w:rsidP="00672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4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3" w:type="dxa"/>
            <w:vAlign w:val="center"/>
          </w:tcPr>
          <w:p w14:paraId="3882CC6E" w14:textId="706590E2" w:rsidR="00EF161F" w:rsidRPr="003504EF" w:rsidRDefault="00B5030C" w:rsidP="00672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List of full-time faculties with Date of Appointment and Years of Experience</w:t>
            </w:r>
          </w:p>
        </w:tc>
        <w:tc>
          <w:tcPr>
            <w:tcW w:w="2998" w:type="dxa"/>
            <w:vAlign w:val="center"/>
          </w:tcPr>
          <w:p w14:paraId="0CE97985" w14:textId="0825177A" w:rsidR="00EF161F" w:rsidRPr="0009651C" w:rsidRDefault="00F3299D" w:rsidP="006723A3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8" w:history="1">
              <w:r w:rsidR="009A1D55" w:rsidRPr="00F3299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File</w:t>
              </w:r>
            </w:hyperlink>
          </w:p>
        </w:tc>
      </w:tr>
    </w:tbl>
    <w:p w14:paraId="1BF0052D" w14:textId="77777777" w:rsidR="00EF161F" w:rsidRPr="00FF4E73" w:rsidRDefault="00EF161F" w:rsidP="00EF16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03594D" w14:textId="77777777" w:rsidR="00EF161F" w:rsidRDefault="00EF161F" w:rsidP="00EF161F"/>
    <w:p w14:paraId="3585C387" w14:textId="77777777" w:rsidR="00EF161F" w:rsidRDefault="00EF161F" w:rsidP="00EF161F"/>
    <w:p w14:paraId="37440267" w14:textId="38CEE9BD" w:rsidR="00AB2130" w:rsidRDefault="00AB2130"/>
    <w:p w14:paraId="74E9D578" w14:textId="49AF4651" w:rsidR="00851DA4" w:rsidRDefault="00851DA4"/>
    <w:p w14:paraId="642976A7" w14:textId="25B9CDB8" w:rsidR="00851DA4" w:rsidRDefault="00851DA4"/>
    <w:p w14:paraId="6415D8A5" w14:textId="352512C0" w:rsidR="00851DA4" w:rsidRDefault="00851DA4"/>
    <w:p w14:paraId="6A4D1D4C" w14:textId="2B69ECBD" w:rsidR="00851DA4" w:rsidRDefault="00851DA4"/>
    <w:sectPr w:rsidR="00851DA4" w:rsidSect="009700A6">
      <w:headerReference w:type="even" r:id="rId9"/>
      <w:headerReference w:type="default" r:id="rId10"/>
      <w:headerReference w:type="first" r:id="rId11"/>
      <w:pgSz w:w="11906" w:h="16838"/>
      <w:pgMar w:top="14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05321" w14:textId="77777777" w:rsidR="00554B8D" w:rsidRDefault="00554B8D" w:rsidP="00AB2130">
      <w:pPr>
        <w:spacing w:after="0" w:line="240" w:lineRule="auto"/>
      </w:pPr>
      <w:r>
        <w:separator/>
      </w:r>
    </w:p>
  </w:endnote>
  <w:endnote w:type="continuationSeparator" w:id="0">
    <w:p w14:paraId="7B51AE82" w14:textId="77777777" w:rsidR="00554B8D" w:rsidRDefault="00554B8D" w:rsidP="00AB2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D78BF" w14:textId="77777777" w:rsidR="00554B8D" w:rsidRDefault="00554B8D" w:rsidP="00AB2130">
      <w:pPr>
        <w:spacing w:after="0" w:line="240" w:lineRule="auto"/>
      </w:pPr>
      <w:r>
        <w:separator/>
      </w:r>
    </w:p>
  </w:footnote>
  <w:footnote w:type="continuationSeparator" w:id="0">
    <w:p w14:paraId="4D88B90E" w14:textId="77777777" w:rsidR="00554B8D" w:rsidRDefault="00554B8D" w:rsidP="00AB2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74721" w14:textId="77777777" w:rsidR="00AB2130" w:rsidRDefault="00000000">
    <w:pPr>
      <w:pStyle w:val="Header"/>
    </w:pPr>
    <w:r>
      <w:rPr>
        <w:noProof/>
        <w:lang w:eastAsia="en-IN"/>
      </w:rPr>
      <w:pict w14:anchorId="79B1B1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70" o:spid="_x0000_s1029" type="#_x0000_t75" style="position:absolute;margin-left:0;margin-top:0;width:596.15pt;height:842.4pt;z-index:-251657216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3A1CE" w14:textId="77777777" w:rsidR="00AB2130" w:rsidRDefault="00000000">
    <w:pPr>
      <w:pStyle w:val="Header"/>
    </w:pPr>
    <w:r>
      <w:rPr>
        <w:noProof/>
        <w:lang w:eastAsia="en-IN"/>
      </w:rPr>
      <w:pict w14:anchorId="3103F5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71" o:spid="_x0000_s1030" type="#_x0000_t75" style="position:absolute;margin-left:0;margin-top:0;width:596.15pt;height:842.4pt;z-index:-251656192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DCA6" w14:textId="77777777" w:rsidR="00AB2130" w:rsidRDefault="00000000">
    <w:pPr>
      <w:pStyle w:val="Header"/>
    </w:pPr>
    <w:r>
      <w:rPr>
        <w:noProof/>
        <w:lang w:eastAsia="en-IN"/>
      </w:rPr>
      <w:pict w14:anchorId="7FE7EA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69" o:spid="_x0000_s1028" type="#_x0000_t75" style="position:absolute;margin-left:0;margin-top:0;width:596.15pt;height:842.4pt;z-index:-251658240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130"/>
    <w:rsid w:val="000071F3"/>
    <w:rsid w:val="000236C9"/>
    <w:rsid w:val="00057FFD"/>
    <w:rsid w:val="0008759A"/>
    <w:rsid w:val="00087BAC"/>
    <w:rsid w:val="0009651C"/>
    <w:rsid w:val="000A40CB"/>
    <w:rsid w:val="000A47F5"/>
    <w:rsid w:val="000F5A2C"/>
    <w:rsid w:val="00150F53"/>
    <w:rsid w:val="00167186"/>
    <w:rsid w:val="002055B3"/>
    <w:rsid w:val="00245984"/>
    <w:rsid w:val="002639CD"/>
    <w:rsid w:val="002B03A5"/>
    <w:rsid w:val="002B71B2"/>
    <w:rsid w:val="00375767"/>
    <w:rsid w:val="003E638F"/>
    <w:rsid w:val="00422AF4"/>
    <w:rsid w:val="00542F24"/>
    <w:rsid w:val="00554B8D"/>
    <w:rsid w:val="005D48BB"/>
    <w:rsid w:val="007377C6"/>
    <w:rsid w:val="00791239"/>
    <w:rsid w:val="007A108D"/>
    <w:rsid w:val="007E62BD"/>
    <w:rsid w:val="0084538D"/>
    <w:rsid w:val="00851DA4"/>
    <w:rsid w:val="0085643C"/>
    <w:rsid w:val="008808CC"/>
    <w:rsid w:val="008C1DA6"/>
    <w:rsid w:val="008E0692"/>
    <w:rsid w:val="009700A6"/>
    <w:rsid w:val="009A1D55"/>
    <w:rsid w:val="009C6810"/>
    <w:rsid w:val="009D2484"/>
    <w:rsid w:val="00AB2130"/>
    <w:rsid w:val="00AC40DC"/>
    <w:rsid w:val="00AD0CEA"/>
    <w:rsid w:val="00AD548D"/>
    <w:rsid w:val="00AF496F"/>
    <w:rsid w:val="00B06F3A"/>
    <w:rsid w:val="00B07292"/>
    <w:rsid w:val="00B17445"/>
    <w:rsid w:val="00B5030C"/>
    <w:rsid w:val="00C6355E"/>
    <w:rsid w:val="00CB582F"/>
    <w:rsid w:val="00D57FA3"/>
    <w:rsid w:val="00E40C36"/>
    <w:rsid w:val="00EC0A79"/>
    <w:rsid w:val="00EC32B5"/>
    <w:rsid w:val="00EF161F"/>
    <w:rsid w:val="00F3299D"/>
    <w:rsid w:val="00F60FE8"/>
    <w:rsid w:val="00FD3C46"/>
    <w:rsid w:val="00FE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E2BCA"/>
  <w15:docId w15:val="{F30E69D1-6B6A-4207-A7DA-E4E20FBA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130"/>
  </w:style>
  <w:style w:type="paragraph" w:styleId="Footer">
    <w:name w:val="footer"/>
    <w:basedOn w:val="Normal"/>
    <w:link w:val="FooterChar"/>
    <w:uiPriority w:val="99"/>
    <w:unhideWhenUsed/>
    <w:rsid w:val="00AB2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130"/>
  </w:style>
  <w:style w:type="table" w:styleId="TableGrid">
    <w:name w:val="Table Grid"/>
    <w:basedOn w:val="TableNormal"/>
    <w:uiPriority w:val="39"/>
    <w:rsid w:val="00EF161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F161F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EF161F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71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1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71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ajce-edu.in/uploads/naac-dvv/2.4.3/ListfacultieswithAppointmentExperience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sajce-edu.in/uploads/naac-dvv/2.4.3/CertificateofHeadInstitution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BD471-8842-4232-BF88-9BCFBE4B8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</dc:creator>
  <cp:lastModifiedBy>hp</cp:lastModifiedBy>
  <cp:revision>26</cp:revision>
  <cp:lastPrinted>2022-07-06T06:59:00Z</cp:lastPrinted>
  <dcterms:created xsi:type="dcterms:W3CDTF">2022-07-05T06:09:00Z</dcterms:created>
  <dcterms:modified xsi:type="dcterms:W3CDTF">2022-07-09T11:24:00Z</dcterms:modified>
</cp:coreProperties>
</file>